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43" w:rsidRDefault="00322665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April 2016, the </w:t>
      </w:r>
      <w:r w:rsidR="00150FD2">
        <w:rPr>
          <w:rFonts w:ascii="Arial" w:hAnsi="Arial" w:cs="Arial"/>
          <w:bCs/>
          <w:spacing w:val="-3"/>
          <w:sz w:val="22"/>
          <w:szCs w:val="22"/>
        </w:rPr>
        <w:t>Commonwealth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Government released </w:t>
      </w:r>
      <w:r w:rsidR="00793E37">
        <w:rPr>
          <w:rFonts w:ascii="Arial" w:hAnsi="Arial" w:cs="Arial"/>
          <w:bCs/>
          <w:spacing w:val="-3"/>
          <w:sz w:val="22"/>
          <w:szCs w:val="22"/>
        </w:rPr>
        <w:t>the</w:t>
      </w:r>
      <w:r w:rsidR="00D03540">
        <w:rPr>
          <w:rFonts w:ascii="Arial" w:hAnsi="Arial" w:cs="Arial"/>
          <w:bCs/>
          <w:spacing w:val="-3"/>
          <w:sz w:val="22"/>
          <w:szCs w:val="22"/>
        </w:rPr>
        <w:t xml:space="preserve"> Smart Cities Plan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03540">
        <w:rPr>
          <w:rFonts w:ascii="Arial" w:hAnsi="Arial" w:cs="Arial"/>
          <w:bCs/>
          <w:spacing w:val="-3"/>
          <w:sz w:val="22"/>
          <w:szCs w:val="22"/>
        </w:rPr>
        <w:t>which</w:t>
      </w:r>
      <w:r w:rsidR="00793E37">
        <w:rPr>
          <w:rFonts w:ascii="Arial" w:hAnsi="Arial" w:cs="Arial"/>
          <w:bCs/>
          <w:spacing w:val="-3"/>
          <w:sz w:val="22"/>
          <w:szCs w:val="22"/>
        </w:rPr>
        <w:t xml:space="preserve"> aims 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to implement </w:t>
      </w:r>
      <w:r w:rsidR="0003195E">
        <w:rPr>
          <w:rFonts w:ascii="Arial" w:hAnsi="Arial" w:cs="Arial"/>
          <w:bCs/>
          <w:spacing w:val="-3"/>
          <w:sz w:val="22"/>
          <w:szCs w:val="22"/>
        </w:rPr>
        <w:t>City Deals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for key cities across Australia. </w:t>
      </w:r>
    </w:p>
    <w:p w:rsidR="00150FD2" w:rsidRPr="00150FD2" w:rsidRDefault="00150FD2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uring </w:t>
      </w:r>
      <w:r w:rsidR="00793E37">
        <w:rPr>
          <w:rFonts w:ascii="Arial" w:hAnsi="Arial" w:cs="Arial"/>
          <w:bCs/>
          <w:spacing w:val="-3"/>
          <w:sz w:val="22"/>
          <w:szCs w:val="22"/>
        </w:rPr>
        <w:t>a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 visit to Townsville </w:t>
      </w:r>
      <w:r w:rsidR="00322665">
        <w:rPr>
          <w:rFonts w:ascii="Arial" w:hAnsi="Arial" w:cs="Arial"/>
          <w:bCs/>
          <w:spacing w:val="-3"/>
          <w:sz w:val="22"/>
          <w:szCs w:val="22"/>
        </w:rPr>
        <w:t>in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 July 2016, </w:t>
      </w:r>
      <w:r w:rsidR="00793E3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Prime Minister and </w:t>
      </w:r>
      <w:r w:rsidR="00D0354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Assistant Minister </w:t>
      </w:r>
      <w:r w:rsidR="00BF7177">
        <w:rPr>
          <w:rFonts w:ascii="Arial" w:hAnsi="Arial" w:cs="Arial"/>
          <w:bCs/>
          <w:spacing w:val="-3"/>
          <w:sz w:val="22"/>
          <w:szCs w:val="22"/>
        </w:rPr>
        <w:t xml:space="preserve">to the Prime Minister </w:t>
      </w:r>
      <w:r>
        <w:rPr>
          <w:rFonts w:ascii="Arial" w:hAnsi="Arial" w:cs="Arial"/>
          <w:bCs/>
          <w:spacing w:val="-3"/>
          <w:sz w:val="22"/>
          <w:szCs w:val="22"/>
        </w:rPr>
        <w:t>for Cities</w:t>
      </w:r>
      <w:r w:rsidR="000C2129" w:rsidRPr="000C212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2129">
        <w:rPr>
          <w:rFonts w:ascii="Arial" w:hAnsi="Arial" w:cs="Arial"/>
          <w:bCs/>
          <w:spacing w:val="-3"/>
          <w:sz w:val="22"/>
          <w:szCs w:val="22"/>
        </w:rPr>
        <w:t>and Digital Transformation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F7177">
        <w:rPr>
          <w:rFonts w:ascii="Arial" w:hAnsi="Arial" w:cs="Arial"/>
          <w:bCs/>
          <w:spacing w:val="-3"/>
          <w:sz w:val="22"/>
          <w:szCs w:val="22"/>
        </w:rPr>
        <w:t>r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econfirmed that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Commonwealth Government would 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enter into City Deals, with Townsville to be the first </w:t>
      </w:r>
      <w:r w:rsidR="0003195E">
        <w:rPr>
          <w:rFonts w:ascii="Arial" w:hAnsi="Arial" w:cs="Arial"/>
          <w:bCs/>
          <w:spacing w:val="-3"/>
          <w:sz w:val="22"/>
          <w:szCs w:val="22"/>
        </w:rPr>
        <w:t>City Deal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D501F8" w:rsidRDefault="00150FD2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The Commonwealth Government prepared a Memorandum of Understanding </w:t>
      </w:r>
      <w:r w:rsidR="005255AC" w:rsidRPr="005255AC">
        <w:rPr>
          <w:rFonts w:ascii="Arial" w:hAnsi="Arial" w:cs="Arial"/>
          <w:bCs/>
          <w:spacing w:val="-3"/>
          <w:sz w:val="22"/>
          <w:szCs w:val="22"/>
        </w:rPr>
        <w:t>to be executed by First Ministers (the Prime Minister and the Premier</w:t>
      </w:r>
      <w:r w:rsidR="00BF7177">
        <w:rPr>
          <w:rFonts w:ascii="Arial" w:hAnsi="Arial" w:cs="Arial"/>
          <w:bCs/>
          <w:spacing w:val="-3"/>
          <w:sz w:val="22"/>
          <w:szCs w:val="22"/>
        </w:rPr>
        <w:t xml:space="preserve"> and Minister for the Arts</w:t>
      </w:r>
      <w:r w:rsidR="005255AC" w:rsidRPr="005255AC">
        <w:rPr>
          <w:rFonts w:ascii="Arial" w:hAnsi="Arial" w:cs="Arial"/>
          <w:bCs/>
          <w:spacing w:val="-3"/>
          <w:sz w:val="22"/>
          <w:szCs w:val="22"/>
        </w:rPr>
        <w:t xml:space="preserve">) by the end of 2016.  </w:t>
      </w:r>
    </w:p>
    <w:p w:rsidR="00D501F8" w:rsidRPr="00D501F8" w:rsidRDefault="00150FD2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The Memorandum of Understanding is a high-level </w:t>
      </w:r>
      <w:r w:rsidR="00D501F8">
        <w:rPr>
          <w:rFonts w:ascii="Arial" w:hAnsi="Arial" w:cs="Arial"/>
          <w:bCs/>
          <w:spacing w:val="-3"/>
          <w:sz w:val="22"/>
          <w:szCs w:val="22"/>
        </w:rPr>
        <w:t>commitment from both levels of g</w:t>
      </w: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overnment to </w:t>
      </w:r>
      <w:r w:rsidR="00C04E33">
        <w:rPr>
          <w:rFonts w:ascii="Arial" w:hAnsi="Arial" w:cs="Arial"/>
          <w:bCs/>
          <w:spacing w:val="-3"/>
          <w:sz w:val="22"/>
          <w:szCs w:val="22"/>
        </w:rPr>
        <w:t>develop and implement</w:t>
      </w:r>
      <w:r w:rsidR="00D501F8">
        <w:rPr>
          <w:rFonts w:ascii="Arial" w:hAnsi="Arial" w:cs="Arial"/>
          <w:bCs/>
          <w:spacing w:val="-3"/>
          <w:sz w:val="22"/>
          <w:szCs w:val="22"/>
        </w:rPr>
        <w:t xml:space="preserve"> subsequent </w:t>
      </w:r>
      <w:r w:rsidR="0003195E">
        <w:rPr>
          <w:rFonts w:ascii="Arial" w:hAnsi="Arial" w:cs="Arial"/>
          <w:bCs/>
          <w:spacing w:val="-3"/>
          <w:sz w:val="22"/>
          <w:szCs w:val="22"/>
        </w:rPr>
        <w:t>City Deals</w:t>
      </w: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 for Queensland key </w:t>
      </w:r>
      <w:r w:rsidRPr="00D501F8">
        <w:rPr>
          <w:rFonts w:ascii="Arial" w:hAnsi="Arial" w:cs="Arial"/>
          <w:bCs/>
          <w:spacing w:val="-3"/>
          <w:sz w:val="22"/>
          <w:szCs w:val="22"/>
        </w:rPr>
        <w:t>cities</w:t>
      </w:r>
      <w:r w:rsidR="00C04E33">
        <w:rPr>
          <w:rFonts w:ascii="Arial" w:hAnsi="Arial" w:cs="Arial"/>
          <w:bCs/>
          <w:spacing w:val="-3"/>
          <w:sz w:val="22"/>
          <w:szCs w:val="22"/>
        </w:rPr>
        <w:t xml:space="preserve"> and regions</w:t>
      </w:r>
      <w:r w:rsidRPr="00D501F8">
        <w:rPr>
          <w:rFonts w:ascii="Arial" w:hAnsi="Arial" w:cs="Arial"/>
          <w:bCs/>
          <w:spacing w:val="-3"/>
          <w:sz w:val="22"/>
          <w:szCs w:val="22"/>
        </w:rPr>
        <w:t>.</w:t>
      </w:r>
      <w:r w:rsidR="00D501F8" w:rsidRPr="00D501F8">
        <w:rPr>
          <w:rFonts w:ascii="Arial" w:hAnsi="Arial" w:cs="Arial"/>
          <w:bCs/>
          <w:spacing w:val="-3"/>
          <w:sz w:val="22"/>
          <w:szCs w:val="22"/>
        </w:rPr>
        <w:t xml:space="preserve"> Local governments will be partners in subsequent City Deal agreements.  </w:t>
      </w:r>
    </w:p>
    <w:p w:rsidR="00293335" w:rsidRPr="00322665" w:rsidRDefault="00322665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322665">
        <w:rPr>
          <w:rFonts w:ascii="Arial" w:hAnsi="Arial" w:cs="Arial"/>
          <w:sz w:val="22"/>
          <w:szCs w:val="22"/>
        </w:rPr>
        <w:t xml:space="preserve"> </w:t>
      </w:r>
      <w:r w:rsidR="00293335" w:rsidRPr="00322665">
        <w:rPr>
          <w:rFonts w:ascii="Arial" w:hAnsi="Arial" w:cs="Arial"/>
          <w:sz w:val="22"/>
          <w:szCs w:val="22"/>
        </w:rPr>
        <w:t xml:space="preserve">the Premier </w:t>
      </w:r>
      <w:r w:rsidR="00BF7177" w:rsidRPr="00322665">
        <w:rPr>
          <w:rFonts w:ascii="Arial" w:hAnsi="Arial" w:cs="Arial"/>
          <w:sz w:val="22"/>
          <w:szCs w:val="22"/>
        </w:rPr>
        <w:t xml:space="preserve">and Minister for the Arts </w:t>
      </w:r>
      <w:r w:rsidR="00293335" w:rsidRPr="00322665">
        <w:rPr>
          <w:rFonts w:ascii="Arial" w:hAnsi="Arial" w:cs="Arial"/>
          <w:sz w:val="22"/>
          <w:szCs w:val="22"/>
        </w:rPr>
        <w:t xml:space="preserve">to sign the Memorandum of Understanding with the Commonwealth Government to implement and establish City Deals for Queensland under </w:t>
      </w:r>
      <w:r w:rsidR="00793E37" w:rsidRPr="00322665">
        <w:rPr>
          <w:rFonts w:ascii="Arial" w:hAnsi="Arial" w:cs="Arial"/>
          <w:sz w:val="22"/>
          <w:szCs w:val="22"/>
        </w:rPr>
        <w:t>the Smart Cities Plan</w:t>
      </w:r>
      <w:r w:rsidR="001E760C">
        <w:rPr>
          <w:rFonts w:ascii="Arial" w:hAnsi="Arial" w:cs="Arial"/>
          <w:sz w:val="22"/>
          <w:szCs w:val="22"/>
        </w:rPr>
        <w:t>.</w:t>
      </w:r>
    </w:p>
    <w:p w:rsidR="00793E37" w:rsidRDefault="001E760C" w:rsidP="001E7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="00293335" w:rsidRPr="00793E37">
        <w:rPr>
          <w:rFonts w:ascii="Arial" w:hAnsi="Arial" w:cs="Arial"/>
          <w:sz w:val="22"/>
          <w:szCs w:val="22"/>
        </w:rPr>
        <w:t xml:space="preserve"> that the first Australian </w:t>
      </w:r>
      <w:r w:rsidR="0003195E" w:rsidRPr="00793E37">
        <w:rPr>
          <w:rFonts w:ascii="Arial" w:hAnsi="Arial" w:cs="Arial"/>
          <w:sz w:val="22"/>
          <w:szCs w:val="22"/>
        </w:rPr>
        <w:t>City Deal</w:t>
      </w:r>
      <w:r w:rsidR="00293335" w:rsidRPr="00793E37">
        <w:rPr>
          <w:rFonts w:ascii="Arial" w:hAnsi="Arial" w:cs="Arial"/>
          <w:sz w:val="22"/>
          <w:szCs w:val="22"/>
        </w:rPr>
        <w:t xml:space="preserve"> </w:t>
      </w:r>
      <w:r w:rsidR="00D03540">
        <w:rPr>
          <w:rFonts w:ascii="Arial" w:hAnsi="Arial" w:cs="Arial"/>
          <w:sz w:val="22"/>
          <w:szCs w:val="22"/>
        </w:rPr>
        <w:t>would</w:t>
      </w:r>
      <w:r w:rsidR="00293335" w:rsidRPr="00793E37">
        <w:rPr>
          <w:rFonts w:ascii="Arial" w:hAnsi="Arial" w:cs="Arial"/>
          <w:sz w:val="22"/>
          <w:szCs w:val="22"/>
        </w:rPr>
        <w:t xml:space="preserve"> be the Townsville </w:t>
      </w:r>
      <w:r w:rsidR="0003195E" w:rsidRPr="00793E37">
        <w:rPr>
          <w:rFonts w:ascii="Arial" w:hAnsi="Arial" w:cs="Arial"/>
          <w:sz w:val="22"/>
          <w:szCs w:val="22"/>
        </w:rPr>
        <w:t>City Deal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D0354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803E4C" w:rsidRDefault="003046AF" w:rsidP="00D03540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93335" w:rsidRPr="00A606B8">
          <w:rPr>
            <w:rStyle w:val="Hyperlink"/>
            <w:rFonts w:ascii="Arial" w:hAnsi="Arial" w:cs="Arial"/>
            <w:sz w:val="22"/>
            <w:szCs w:val="22"/>
          </w:rPr>
          <w:t>Memorandum of Understanding</w:t>
        </w:r>
        <w:r w:rsidR="00793E37" w:rsidRPr="00A606B8">
          <w:rPr>
            <w:rStyle w:val="Hyperlink"/>
            <w:rFonts w:ascii="Arial" w:hAnsi="Arial" w:cs="Arial"/>
            <w:sz w:val="22"/>
            <w:szCs w:val="22"/>
          </w:rPr>
          <w:t xml:space="preserve"> between the Commonwealth and the State of Queensland to establish and implement City Deals</w:t>
        </w:r>
      </w:hyperlink>
    </w:p>
    <w:sectPr w:rsidR="00732E22" w:rsidRPr="00803E4C" w:rsidSect="001E760C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1D" w:rsidRDefault="00426F1D" w:rsidP="00D6589B">
      <w:r>
        <w:separator/>
      </w:r>
    </w:p>
  </w:endnote>
  <w:endnote w:type="continuationSeparator" w:id="0">
    <w:p w:rsidR="00426F1D" w:rsidRDefault="00426F1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1D" w:rsidRDefault="00426F1D" w:rsidP="00D6589B">
      <w:r>
        <w:separator/>
      </w:r>
    </w:p>
  </w:footnote>
  <w:footnote w:type="continuationSeparator" w:id="0">
    <w:p w:rsidR="00426F1D" w:rsidRDefault="00426F1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93335">
      <w:rPr>
        <w:rFonts w:ascii="Arial" w:hAnsi="Arial" w:cs="Arial"/>
        <w:b/>
        <w:color w:val="auto"/>
        <w:sz w:val="22"/>
        <w:szCs w:val="22"/>
        <w:lang w:eastAsia="en-US"/>
      </w:rPr>
      <w:t>August 2016</w:t>
    </w:r>
  </w:p>
  <w:p w:rsidR="00293335" w:rsidRPr="00293335" w:rsidRDefault="00293335" w:rsidP="00293335">
    <w:pPr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293335">
      <w:rPr>
        <w:rFonts w:ascii="Arial" w:hAnsi="Arial" w:cs="Arial"/>
        <w:b/>
        <w:sz w:val="22"/>
        <w:szCs w:val="22"/>
        <w:u w:val="single"/>
      </w:rPr>
      <w:t>Memorandum of Understanding between the Australian Government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293335">
      <w:rPr>
        <w:rFonts w:ascii="Arial" w:hAnsi="Arial" w:cs="Arial"/>
        <w:b/>
        <w:sz w:val="22"/>
        <w:szCs w:val="22"/>
        <w:u w:val="single"/>
      </w:rPr>
      <w:t xml:space="preserve">the State of Queensland to establish and implement Queensland City Deals </w:t>
    </w:r>
  </w:p>
  <w:p w:rsidR="00CB1501" w:rsidRPr="00293335" w:rsidRDefault="00293335" w:rsidP="00293335">
    <w:pPr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293335"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293335">
      <w:rPr>
        <w:rFonts w:ascii="Arial" w:hAnsi="Arial" w:cs="Arial"/>
        <w:b/>
        <w:sz w:val="22"/>
        <w:szCs w:val="22"/>
        <w:u w:val="single"/>
      </w:rPr>
      <w:t>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5385"/>
    <w:multiLevelType w:val="hybridMultilevel"/>
    <w:tmpl w:val="CA104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7EA7"/>
    <w:multiLevelType w:val="hybridMultilevel"/>
    <w:tmpl w:val="3A60CFD4"/>
    <w:lvl w:ilvl="0" w:tplc="0958C15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1113A3"/>
    <w:multiLevelType w:val="hybridMultilevel"/>
    <w:tmpl w:val="F2BCCC28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26076"/>
    <w:rsid w:val="0003195E"/>
    <w:rsid w:val="00044F1F"/>
    <w:rsid w:val="00080F8F"/>
    <w:rsid w:val="000A6F79"/>
    <w:rsid w:val="000C2129"/>
    <w:rsid w:val="000E787F"/>
    <w:rsid w:val="0010384C"/>
    <w:rsid w:val="00150FD2"/>
    <w:rsid w:val="00152095"/>
    <w:rsid w:val="00164105"/>
    <w:rsid w:val="00174117"/>
    <w:rsid w:val="001E760C"/>
    <w:rsid w:val="00246420"/>
    <w:rsid w:val="00293335"/>
    <w:rsid w:val="003046AF"/>
    <w:rsid w:val="00322665"/>
    <w:rsid w:val="003A3BDD"/>
    <w:rsid w:val="003B550D"/>
    <w:rsid w:val="00426F1D"/>
    <w:rsid w:val="0043543B"/>
    <w:rsid w:val="00470E88"/>
    <w:rsid w:val="004866A4"/>
    <w:rsid w:val="00495F98"/>
    <w:rsid w:val="004C4CEB"/>
    <w:rsid w:val="00501C66"/>
    <w:rsid w:val="005255AC"/>
    <w:rsid w:val="00550873"/>
    <w:rsid w:val="005902A9"/>
    <w:rsid w:val="006B556D"/>
    <w:rsid w:val="007217D1"/>
    <w:rsid w:val="007265D0"/>
    <w:rsid w:val="00732E22"/>
    <w:rsid w:val="00741C20"/>
    <w:rsid w:val="00793E37"/>
    <w:rsid w:val="007B17E9"/>
    <w:rsid w:val="007F44F4"/>
    <w:rsid w:val="00803E4C"/>
    <w:rsid w:val="00814246"/>
    <w:rsid w:val="00837742"/>
    <w:rsid w:val="008946F6"/>
    <w:rsid w:val="008A308F"/>
    <w:rsid w:val="00904077"/>
    <w:rsid w:val="00937A4A"/>
    <w:rsid w:val="009D2C11"/>
    <w:rsid w:val="00A21BD7"/>
    <w:rsid w:val="00A3170C"/>
    <w:rsid w:val="00A427E9"/>
    <w:rsid w:val="00A606B8"/>
    <w:rsid w:val="00A85B31"/>
    <w:rsid w:val="00B84C46"/>
    <w:rsid w:val="00B95A06"/>
    <w:rsid w:val="00BB6698"/>
    <w:rsid w:val="00BE3587"/>
    <w:rsid w:val="00BF7177"/>
    <w:rsid w:val="00C04E33"/>
    <w:rsid w:val="00C75E67"/>
    <w:rsid w:val="00CB1501"/>
    <w:rsid w:val="00CB40C4"/>
    <w:rsid w:val="00CD7A50"/>
    <w:rsid w:val="00CE6843"/>
    <w:rsid w:val="00CF0D8A"/>
    <w:rsid w:val="00D03540"/>
    <w:rsid w:val="00D501F8"/>
    <w:rsid w:val="00D6589B"/>
    <w:rsid w:val="00D84D14"/>
    <w:rsid w:val="00E66FD5"/>
    <w:rsid w:val="00E73AEF"/>
    <w:rsid w:val="00EF0D90"/>
    <w:rsid w:val="00F04B7D"/>
    <w:rsid w:val="00F24A8A"/>
    <w:rsid w:val="00F45B99"/>
    <w:rsid w:val="00F94D4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33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C4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E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C4CE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CEB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A606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MoU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1E0AF-8850-4769-9D7B-F838D4C0B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Base>https://www.cabinet.qld.gov.au/documents/2016/Aug/MOUCityDeal/</HyperlinkBase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Attachments/MoU.pdf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2016-08-08T07:16:00Z</cp:lastPrinted>
  <dcterms:created xsi:type="dcterms:W3CDTF">2017-10-25T01:47:00Z</dcterms:created>
  <dcterms:modified xsi:type="dcterms:W3CDTF">2018-03-06T01:34:00Z</dcterms:modified>
  <cp:category>Economic_Development,Intergovernmental_Agreements,Regional_Development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